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69DE5" w14:textId="24715C4E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480032">
        <w:rPr>
          <w:rFonts w:ascii="Arial" w:hAnsi="Arial" w:cs="Arial"/>
          <w:b/>
          <w:u w:val="single"/>
        </w:rPr>
        <w:t>6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07F40953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3816724B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45C53" wp14:editId="5F46D310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F4D93C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502B897A" w14:textId="31C0294F" w:rsidR="007767E7" w:rsidRDefault="00E97DC3" w:rsidP="00E97DC3">
      <w:pPr>
        <w:spacing w:before="120" w:after="0"/>
        <w:jc w:val="both"/>
        <w:rPr>
          <w:rFonts w:ascii="Arial" w:hAnsi="Arial" w:cs="Arial"/>
          <w:b/>
          <w:i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="00353C98"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 w:rsidR="00353C98">
        <w:rPr>
          <w:rFonts w:ascii="Arial" w:hAnsi="Arial" w:cs="Arial"/>
          <w:sz w:val="21"/>
          <w:szCs w:val="21"/>
        </w:rPr>
        <w:t xml:space="preserve"> nie podlegają</w:t>
      </w:r>
      <w:r w:rsidR="00542098">
        <w:rPr>
          <w:rFonts w:ascii="Arial" w:hAnsi="Arial" w:cs="Arial"/>
          <w:sz w:val="21"/>
          <w:szCs w:val="21"/>
        </w:rPr>
        <w:t>, w tym podwykonawcy – o ile dotyczy</w:t>
      </w:r>
      <w:r w:rsidR="00353C98" w:rsidRPr="00353C98">
        <w:rPr>
          <w:rFonts w:ascii="Arial" w:hAnsi="Arial" w:cs="Arial"/>
          <w:sz w:val="21"/>
          <w:szCs w:val="21"/>
        </w:rPr>
        <w:t>)</w:t>
      </w:r>
      <w:r w:rsidR="00353C98"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542098"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767E7"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(Dz.U. </w:t>
      </w:r>
      <w:r w:rsidR="006C4942">
        <w:rPr>
          <w:rFonts w:ascii="Arial" w:hAnsi="Arial" w:cs="Arial"/>
          <w:b/>
          <w:i/>
          <w:sz w:val="21"/>
          <w:szCs w:val="21"/>
        </w:rPr>
        <w:t>z 2024 r.</w:t>
      </w:r>
      <w:r w:rsidR="00135E4F">
        <w:rPr>
          <w:rFonts w:ascii="Arial" w:hAnsi="Arial" w:cs="Arial"/>
          <w:b/>
          <w:i/>
          <w:sz w:val="21"/>
          <w:szCs w:val="21"/>
        </w:rPr>
        <w:t xml:space="preserve">, poz. </w:t>
      </w:r>
      <w:r w:rsidR="006C4942">
        <w:rPr>
          <w:rFonts w:ascii="Arial" w:hAnsi="Arial" w:cs="Arial"/>
          <w:b/>
          <w:i/>
          <w:sz w:val="21"/>
          <w:szCs w:val="21"/>
        </w:rPr>
        <w:t>507</w:t>
      </w:r>
      <w:r w:rsidR="007767E7" w:rsidRPr="007767E7">
        <w:rPr>
          <w:rFonts w:ascii="Arial" w:hAnsi="Arial" w:cs="Arial"/>
          <w:b/>
          <w:i/>
          <w:sz w:val="21"/>
          <w:szCs w:val="21"/>
        </w:rPr>
        <w:t>)</w:t>
      </w:r>
      <w:r w:rsidR="007767E7">
        <w:rPr>
          <w:rFonts w:ascii="Arial" w:hAnsi="Arial" w:cs="Arial"/>
          <w:b/>
          <w:i/>
          <w:sz w:val="21"/>
          <w:szCs w:val="21"/>
        </w:rPr>
        <w:t>.</w:t>
      </w:r>
    </w:p>
    <w:p w14:paraId="3145EC2E" w14:textId="77777777"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sz w:val="21"/>
          <w:szCs w:val="21"/>
        </w:rPr>
        <w:t>Oświadczam / oświadczamy, że:</w:t>
      </w:r>
    </w:p>
    <w:p w14:paraId="628278E6" w14:textId="77777777" w:rsidR="00E97DC3" w:rsidRPr="007767E7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426507BD" w14:textId="77777777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</w:t>
      </w:r>
      <w:r w:rsidRPr="007767E7">
        <w:rPr>
          <w:rFonts w:ascii="Arial" w:hAnsi="Arial" w:cs="Arial"/>
          <w:i/>
          <w:sz w:val="18"/>
          <w:szCs w:val="18"/>
        </w:rPr>
        <w:t>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nie jest wymieniony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</w:t>
      </w:r>
      <w:r>
        <w:rPr>
          <w:rFonts w:ascii="Arial" w:hAnsi="Arial" w:cs="Arial"/>
          <w:i/>
          <w:sz w:val="18"/>
          <w:szCs w:val="18"/>
        </w:rPr>
        <w:t>rządzeniu 269/2014 albo wpisany</w:t>
      </w:r>
      <w:r w:rsidRPr="007767E7">
        <w:rPr>
          <w:rFonts w:ascii="Arial" w:hAnsi="Arial" w:cs="Arial"/>
          <w:i/>
          <w:sz w:val="18"/>
          <w:szCs w:val="18"/>
        </w:rPr>
        <w:t xml:space="preserve">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14:paraId="38E6C4FD" w14:textId="105CA2BD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nie jest Wykonawcą,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u </w:t>
      </w:r>
      <w:r w:rsidRPr="007767E7">
        <w:rPr>
          <w:rFonts w:ascii="Arial" w:hAnsi="Arial" w:cs="Arial"/>
          <w:i/>
          <w:sz w:val="18"/>
          <w:szCs w:val="18"/>
        </w:rPr>
        <w:t>którego beneficjentem rzeczywistym 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finansowaniu terroryzmu (Dz.U. z 202</w:t>
      </w:r>
      <w:r w:rsidR="006C4942">
        <w:rPr>
          <w:rFonts w:ascii="Arial" w:hAnsi="Arial" w:cs="Arial"/>
          <w:i/>
          <w:sz w:val="18"/>
          <w:szCs w:val="18"/>
        </w:rPr>
        <w:t>3 r., poz. 1124</w:t>
      </w:r>
      <w:r w:rsidRPr="007767E7">
        <w:rPr>
          <w:rFonts w:ascii="Arial" w:hAnsi="Arial" w:cs="Arial"/>
          <w:i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81FE3E6" w14:textId="77777777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Wykonawca nie jest Wykonawcą, </w:t>
      </w:r>
      <w:r w:rsidRPr="007767E7">
        <w:rPr>
          <w:rFonts w:ascii="Arial" w:hAnsi="Arial" w:cs="Arial"/>
          <w:i/>
          <w:sz w:val="18"/>
          <w:szCs w:val="18"/>
        </w:rPr>
        <w:t>którego jednostką dominującą w rozumieniu art. 3 ust. 1 pkt 37 ustawy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z dnia 29 września 1994 r. o rachunkowości (Dz.U. z </w:t>
      </w:r>
      <w:r w:rsidR="00695760">
        <w:rPr>
          <w:rFonts w:ascii="Arial" w:hAnsi="Arial" w:cs="Arial"/>
          <w:i/>
          <w:sz w:val="18"/>
          <w:szCs w:val="18"/>
        </w:rPr>
        <w:t>2023</w:t>
      </w:r>
      <w:r w:rsidRPr="007767E7">
        <w:rPr>
          <w:rFonts w:ascii="Arial" w:hAnsi="Arial" w:cs="Arial"/>
          <w:i/>
          <w:sz w:val="18"/>
          <w:szCs w:val="18"/>
        </w:rPr>
        <w:t xml:space="preserve"> r., poz. </w:t>
      </w:r>
      <w:r w:rsidR="00695760"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4A7694B1" w14:textId="77777777" w:rsidR="00E97DC3" w:rsidRPr="008C5491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42333599" w14:textId="77777777" w:rsidR="00E97DC3" w:rsidRPr="007D4B44" w:rsidRDefault="00E97DC3" w:rsidP="00E97DC3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14:paraId="419C0C9E" w14:textId="384CCDC4" w:rsidR="007D4B44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5EE691" id="Prostokąt 5" o:spid="_x0000_s1026" style="position:absolute;margin-left:-19.5pt;margin-top:5.9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D4B44"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(Dz.U. </w:t>
      </w:r>
      <w:r w:rsidR="006C4942">
        <w:rPr>
          <w:rFonts w:ascii="Arial" w:hAnsi="Arial" w:cs="Arial"/>
          <w:b/>
          <w:i/>
          <w:sz w:val="21"/>
          <w:szCs w:val="21"/>
        </w:rPr>
        <w:t>z 2024 r.</w:t>
      </w:r>
      <w:r w:rsidR="00EE207C">
        <w:rPr>
          <w:rFonts w:ascii="Arial" w:hAnsi="Arial" w:cs="Arial"/>
          <w:b/>
          <w:i/>
          <w:sz w:val="21"/>
          <w:szCs w:val="21"/>
        </w:rPr>
        <w:t xml:space="preserve">, poz. </w:t>
      </w:r>
      <w:r w:rsidR="006C4942">
        <w:rPr>
          <w:rFonts w:ascii="Arial" w:hAnsi="Arial" w:cs="Arial"/>
          <w:b/>
          <w:i/>
          <w:sz w:val="21"/>
          <w:szCs w:val="21"/>
        </w:rPr>
        <w:t>507</w:t>
      </w:r>
      <w:r w:rsidR="007D4B44" w:rsidRPr="007767E7">
        <w:rPr>
          <w:rFonts w:ascii="Arial" w:hAnsi="Arial" w:cs="Arial"/>
          <w:b/>
          <w:i/>
          <w:sz w:val="21"/>
          <w:szCs w:val="21"/>
        </w:rPr>
        <w:t>)</w:t>
      </w:r>
      <w:r w:rsidR="007D4B44">
        <w:rPr>
          <w:rFonts w:ascii="Arial" w:hAnsi="Arial" w:cs="Arial"/>
          <w:b/>
          <w:i/>
          <w:sz w:val="21"/>
          <w:szCs w:val="21"/>
        </w:rPr>
        <w:t xml:space="preserve"> z uwagi na wystąpienie okoliczności:</w:t>
      </w:r>
    </w:p>
    <w:p w14:paraId="1A9CE1AB" w14:textId="77777777"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6AA6BA4" wp14:editId="52F01618">
                <wp:simplePos x="0" y="0"/>
                <wp:positionH relativeFrom="column">
                  <wp:posOffset>-241935</wp:posOffset>
                </wp:positionH>
                <wp:positionV relativeFrom="paragraph">
                  <wp:posOffset>133985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FF30B2" id="Prostokąt 6" o:spid="_x0000_s1026" style="position:absolute;margin-left:-19.05pt;margin-top:10.5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" fillcolor="white [3212]" strokecolor="#243f60 [1604]" strokeweight=".25pt"/>
            </w:pict>
          </mc:Fallback>
        </mc:AlternateContent>
      </w:r>
    </w:p>
    <w:p w14:paraId="0F8A0F8D" w14:textId="77777777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>wykonawc</w:t>
      </w:r>
      <w:r w:rsidR="007D4B44"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 w:rsidR="007D4B44">
        <w:rPr>
          <w:rFonts w:ascii="Arial" w:hAnsi="Arial" w:cs="Arial"/>
          <w:i/>
          <w:sz w:val="18"/>
          <w:szCs w:val="18"/>
        </w:rPr>
        <w:t xml:space="preserve">jest </w:t>
      </w:r>
      <w:r w:rsidRPr="007767E7">
        <w:rPr>
          <w:rFonts w:ascii="Arial" w:hAnsi="Arial" w:cs="Arial"/>
          <w:i/>
          <w:sz w:val="18"/>
          <w:szCs w:val="18"/>
        </w:rPr>
        <w:t>wymienion</w:t>
      </w:r>
      <w:r w:rsidR="007D4B44">
        <w:rPr>
          <w:rFonts w:ascii="Arial" w:hAnsi="Arial" w:cs="Arial"/>
          <w:i/>
          <w:sz w:val="18"/>
          <w:szCs w:val="18"/>
        </w:rPr>
        <w:t>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rozporządzeniu 269/2014 albo wpisanego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14:paraId="3E835111" w14:textId="7493F09B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AA6BA4" wp14:editId="52F01618">
                <wp:simplePos x="0" y="0"/>
                <wp:positionH relativeFrom="column">
                  <wp:posOffset>-251460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E32E35" id="Prostokąt 3" o:spid="_x0000_s1026" style="position:absolute;margin-left:-19.8pt;margin-top:.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" fillcolor="white [3212]" strokecolor="#243f60 [1604]" strokeweight=".25pt"/>
            </w:pict>
          </mc:Fallback>
        </mc:AlternateContent>
      </w: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98E474" wp14:editId="2F81032B">
                <wp:simplePos x="0" y="0"/>
                <wp:positionH relativeFrom="column">
                  <wp:posOffset>-209550</wp:posOffset>
                </wp:positionH>
                <wp:positionV relativeFrom="paragraph">
                  <wp:posOffset>951230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FE3774" id="Prostokąt 2" o:spid="_x0000_s1026" style="position:absolute;margin-left:-16.5pt;margin-top:74.9pt;width:15pt;height:13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er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CSWGNfhEK0wwwNefPwKZRH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" fillcolor="white [3212]" strokecolor="#243f60 [1604]" strokeweight=".25pt"/>
            </w:pict>
          </mc:Fallback>
        </mc:AlternateContent>
      </w:r>
      <w:r w:rsidRPr="007767E7">
        <w:rPr>
          <w:rFonts w:ascii="Arial" w:hAnsi="Arial" w:cs="Arial"/>
          <w:i/>
          <w:sz w:val="18"/>
          <w:szCs w:val="18"/>
        </w:rPr>
        <w:t xml:space="preserve"> beneficjentem rzeczywistym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>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finansowaniu terroryzmu (Dz.U. z 202</w:t>
      </w:r>
      <w:r w:rsidR="006C4942">
        <w:rPr>
          <w:rFonts w:ascii="Arial" w:hAnsi="Arial" w:cs="Arial"/>
          <w:i/>
          <w:sz w:val="18"/>
          <w:szCs w:val="18"/>
        </w:rPr>
        <w:t>3 r., poz. 1124</w:t>
      </w:r>
      <w:r w:rsidRPr="007767E7">
        <w:rPr>
          <w:rFonts w:ascii="Arial" w:hAnsi="Arial" w:cs="Arial"/>
          <w:i/>
          <w:sz w:val="18"/>
          <w:szCs w:val="18"/>
        </w:rPr>
        <w:t xml:space="preserve">) jest osoba wymieniona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Pr="007767E7">
        <w:rPr>
          <w:rFonts w:ascii="Arial" w:hAnsi="Arial" w:cs="Arial"/>
          <w:i/>
          <w:sz w:val="18"/>
          <w:szCs w:val="18"/>
        </w:rPr>
        <w:br/>
        <w:t>w sprawie wpisu na listę rozstrzygającej o zastosowaniu środka, o którym mowa w art. 1 pkt 3;</w:t>
      </w:r>
    </w:p>
    <w:p w14:paraId="4EC9BF88" w14:textId="77777777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 xml:space="preserve">jednostką dominującą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 xml:space="preserve">w rozumieniu art. 3 ust. 1 pkt 37 ustawy z dnia 29 września 1994 r.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>o rachunkowości (</w:t>
      </w:r>
      <w:r w:rsidR="00695760" w:rsidRPr="00695760">
        <w:rPr>
          <w:rFonts w:ascii="Arial" w:hAnsi="Arial" w:cs="Arial"/>
          <w:i/>
          <w:sz w:val="18"/>
          <w:szCs w:val="18"/>
        </w:rPr>
        <w:t>Dz.U. z 2023 r., poz. 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2CC5B3C0" w14:textId="77777777" w:rsidR="002A5C88" w:rsidRDefault="00E97DC3" w:rsidP="007767E7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>(n</w:t>
      </w:r>
      <w:bookmarkStart w:id="0" w:name="_GoBack"/>
      <w:bookmarkEnd w:id="0"/>
      <w:r w:rsidRPr="002A5C88">
        <w:rPr>
          <w:rFonts w:ascii="Arial" w:hAnsi="Arial" w:cs="Arial"/>
          <w:i/>
          <w:color w:val="FF0000"/>
          <w:sz w:val="16"/>
          <w:szCs w:val="16"/>
        </w:rPr>
        <w:t>ależy podać mającą zastosowanie podstawę wykluczenia spośród wymienionych</w:t>
      </w:r>
      <w:r w:rsidR="007767E7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14:paraId="378DA371" w14:textId="77777777" w:rsidR="00E97DC3" w:rsidRPr="007D4B44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4FC405F5" w14:textId="77777777" w:rsidR="00E97DC3" w:rsidRPr="00E97DC3" w:rsidRDefault="00E97DC3" w:rsidP="0095635C">
      <w:pPr>
        <w:pStyle w:val="Akapitzlist"/>
        <w:spacing w:after="120"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2E257507" w14:textId="77777777" w:rsidR="00E97DC3" w:rsidRPr="007D4B44" w:rsidRDefault="00E97DC3" w:rsidP="007D4B44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lastRenderedPageBreak/>
        <w:t>niepotrzebne należy skreślić lub usunąć</w:t>
      </w:r>
    </w:p>
    <w:sectPr w:rsidR="00E97DC3" w:rsidRPr="007D4B44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5DE1C" w14:textId="77777777" w:rsidR="00E333EE" w:rsidRDefault="00E333EE" w:rsidP="0048302A">
      <w:pPr>
        <w:spacing w:after="0" w:line="240" w:lineRule="auto"/>
      </w:pPr>
      <w:r>
        <w:separator/>
      </w:r>
    </w:p>
  </w:endnote>
  <w:endnote w:type="continuationSeparator" w:id="0">
    <w:p w14:paraId="73500170" w14:textId="77777777" w:rsidR="00E333EE" w:rsidRDefault="00E333EE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8FCBB7B" w14:textId="76176567"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4AC7A9" wp14:editId="24DA813A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3DDD41" id="Łącznik prostoliniowy 1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570BD6">
              <w:rPr>
                <w:rFonts w:ascii="Arial" w:hAnsi="Arial" w:cs="Arial"/>
                <w:sz w:val="18"/>
                <w:szCs w:val="18"/>
              </w:rPr>
              <w:t>99</w:t>
            </w:r>
            <w:r w:rsidR="00695760">
              <w:rPr>
                <w:rFonts w:ascii="Arial" w:hAnsi="Arial" w:cs="Arial"/>
                <w:sz w:val="18"/>
                <w:szCs w:val="18"/>
              </w:rPr>
              <w:t>/202</w:t>
            </w:r>
            <w:r w:rsidR="00EE207C">
              <w:rPr>
                <w:rFonts w:ascii="Arial" w:hAnsi="Arial" w:cs="Arial"/>
                <w:sz w:val="18"/>
                <w:szCs w:val="18"/>
              </w:rPr>
              <w:t>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="0095635C">
              <w:rPr>
                <w:rFonts w:ascii="Arial" w:hAnsi="Arial" w:cs="Arial"/>
                <w:sz w:val="18"/>
                <w:szCs w:val="18"/>
              </w:rPr>
              <w:t>s</w:t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70BD6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70BD6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sdtContent>
      </w:sdt>
    </w:sdtContent>
  </w:sdt>
  <w:p w14:paraId="02B118CE" w14:textId="77777777" w:rsidR="00141FD3" w:rsidRDefault="00141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D47FF" w14:textId="77777777" w:rsidR="00E333EE" w:rsidRDefault="00E333EE" w:rsidP="0048302A">
      <w:pPr>
        <w:spacing w:after="0" w:line="240" w:lineRule="auto"/>
      </w:pPr>
      <w:r>
        <w:separator/>
      </w:r>
    </w:p>
  </w:footnote>
  <w:footnote w:type="continuationSeparator" w:id="0">
    <w:p w14:paraId="76EB64A6" w14:textId="77777777" w:rsidR="00E333EE" w:rsidRDefault="00E333EE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D26B1"/>
    <w:rsid w:val="000F1AB7"/>
    <w:rsid w:val="00135E4F"/>
    <w:rsid w:val="00141FD3"/>
    <w:rsid w:val="0016210F"/>
    <w:rsid w:val="001807E6"/>
    <w:rsid w:val="001E7AE1"/>
    <w:rsid w:val="001F7E56"/>
    <w:rsid w:val="00217E76"/>
    <w:rsid w:val="0023751F"/>
    <w:rsid w:val="00242018"/>
    <w:rsid w:val="0024280D"/>
    <w:rsid w:val="0026258F"/>
    <w:rsid w:val="00263D2D"/>
    <w:rsid w:val="0029358A"/>
    <w:rsid w:val="002A2325"/>
    <w:rsid w:val="002A5C88"/>
    <w:rsid w:val="002C133E"/>
    <w:rsid w:val="00353C98"/>
    <w:rsid w:val="00357484"/>
    <w:rsid w:val="003C07F9"/>
    <w:rsid w:val="003D4AD7"/>
    <w:rsid w:val="003D6471"/>
    <w:rsid w:val="003E2FEF"/>
    <w:rsid w:val="00400AB6"/>
    <w:rsid w:val="004310AD"/>
    <w:rsid w:val="00451069"/>
    <w:rsid w:val="004514F6"/>
    <w:rsid w:val="004545BF"/>
    <w:rsid w:val="004747B8"/>
    <w:rsid w:val="00476449"/>
    <w:rsid w:val="00480032"/>
    <w:rsid w:val="0048302A"/>
    <w:rsid w:val="004D12AF"/>
    <w:rsid w:val="004D3979"/>
    <w:rsid w:val="004D42B8"/>
    <w:rsid w:val="004F154E"/>
    <w:rsid w:val="005117E3"/>
    <w:rsid w:val="005236BC"/>
    <w:rsid w:val="00530181"/>
    <w:rsid w:val="00542098"/>
    <w:rsid w:val="0056796F"/>
    <w:rsid w:val="00570BD6"/>
    <w:rsid w:val="00581624"/>
    <w:rsid w:val="00590CAE"/>
    <w:rsid w:val="005B185A"/>
    <w:rsid w:val="006206E5"/>
    <w:rsid w:val="00650DBE"/>
    <w:rsid w:val="006817A0"/>
    <w:rsid w:val="00682821"/>
    <w:rsid w:val="00695760"/>
    <w:rsid w:val="00697937"/>
    <w:rsid w:val="006C0BA4"/>
    <w:rsid w:val="006C4942"/>
    <w:rsid w:val="006F54C5"/>
    <w:rsid w:val="00713337"/>
    <w:rsid w:val="00714B4D"/>
    <w:rsid w:val="007202AD"/>
    <w:rsid w:val="0074710C"/>
    <w:rsid w:val="007767E7"/>
    <w:rsid w:val="007A6B6C"/>
    <w:rsid w:val="007D4B44"/>
    <w:rsid w:val="007E2A09"/>
    <w:rsid w:val="008003E1"/>
    <w:rsid w:val="008522F9"/>
    <w:rsid w:val="00853A2B"/>
    <w:rsid w:val="00877AF1"/>
    <w:rsid w:val="008B0713"/>
    <w:rsid w:val="008C5491"/>
    <w:rsid w:val="008D0901"/>
    <w:rsid w:val="008E3F9D"/>
    <w:rsid w:val="008E62DC"/>
    <w:rsid w:val="00953260"/>
    <w:rsid w:val="0095635C"/>
    <w:rsid w:val="00966DB0"/>
    <w:rsid w:val="009812A0"/>
    <w:rsid w:val="009C0C2A"/>
    <w:rsid w:val="009D3FD8"/>
    <w:rsid w:val="009D7697"/>
    <w:rsid w:val="00A3670A"/>
    <w:rsid w:val="00A62B48"/>
    <w:rsid w:val="00A67ED1"/>
    <w:rsid w:val="00AF0ED7"/>
    <w:rsid w:val="00B33D25"/>
    <w:rsid w:val="00B53D60"/>
    <w:rsid w:val="00C03858"/>
    <w:rsid w:val="00C40A1D"/>
    <w:rsid w:val="00C575F9"/>
    <w:rsid w:val="00C754E1"/>
    <w:rsid w:val="00C855DF"/>
    <w:rsid w:val="00C91635"/>
    <w:rsid w:val="00D121D3"/>
    <w:rsid w:val="00D37C54"/>
    <w:rsid w:val="00D623B5"/>
    <w:rsid w:val="00D82F01"/>
    <w:rsid w:val="00D866EB"/>
    <w:rsid w:val="00D9284A"/>
    <w:rsid w:val="00D97ED0"/>
    <w:rsid w:val="00DC2A73"/>
    <w:rsid w:val="00E333EE"/>
    <w:rsid w:val="00E55361"/>
    <w:rsid w:val="00E5734E"/>
    <w:rsid w:val="00E84C3B"/>
    <w:rsid w:val="00E97DC3"/>
    <w:rsid w:val="00ED0BCC"/>
    <w:rsid w:val="00EE1FE4"/>
    <w:rsid w:val="00EE207C"/>
    <w:rsid w:val="00EF1500"/>
    <w:rsid w:val="00EF3B0A"/>
    <w:rsid w:val="00F06223"/>
    <w:rsid w:val="00F223F7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F127A8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2B345EE-951B-4695-B8A3-31C92574F5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Modrzejewska Małgorzata</cp:lastModifiedBy>
  <cp:revision>56</cp:revision>
  <cp:lastPrinted>2024-09-18T07:57:00Z</cp:lastPrinted>
  <dcterms:created xsi:type="dcterms:W3CDTF">2018-01-25T10:17:00Z</dcterms:created>
  <dcterms:modified xsi:type="dcterms:W3CDTF">2024-10-22T07:23:00Z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Agnieszka Kiehn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10.60.70.148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